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363385" w:rsidRDefault="00344930" w:rsidP="003C7DE1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363385">
        <w:rPr>
          <w:rFonts w:ascii="Times New Roman" w:eastAsia="Times New Roman" w:hAnsi="Times New Roman"/>
          <w:b/>
          <w:sz w:val="40"/>
          <w:szCs w:val="40"/>
        </w:rPr>
        <w:t>Уважаемые акционеры!</w:t>
      </w:r>
    </w:p>
    <w:p w14:paraId="74C8E316" w14:textId="3A509C50" w:rsidR="00363385" w:rsidRDefault="00A842CD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40"/>
          <w:szCs w:val="40"/>
        </w:rPr>
        <w:t>18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AE2361">
        <w:rPr>
          <w:rFonts w:ascii="Times New Roman" w:eastAsia="Times New Roman" w:hAnsi="Times New Roman"/>
          <w:b/>
          <w:sz w:val="40"/>
          <w:szCs w:val="40"/>
        </w:rPr>
        <w:t>мая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202</w:t>
      </w:r>
      <w:r w:rsidR="00E35DDF">
        <w:rPr>
          <w:rFonts w:ascii="Times New Roman" w:eastAsia="Times New Roman" w:hAnsi="Times New Roman"/>
          <w:b/>
          <w:sz w:val="40"/>
          <w:szCs w:val="40"/>
        </w:rPr>
        <w:t>6</w:t>
      </w:r>
      <w:r w:rsidR="005372E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года в 1</w:t>
      </w:r>
      <w:r>
        <w:rPr>
          <w:rFonts w:ascii="Times New Roman" w:eastAsia="Times New Roman" w:hAnsi="Times New Roman"/>
          <w:b/>
          <w:sz w:val="40"/>
          <w:szCs w:val="40"/>
        </w:rPr>
        <w:t>3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>-0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0</w:t>
      </w:r>
    </w:p>
    <w:p w14:paraId="19F89B5E" w14:textId="6BB98E89" w:rsidR="001E61F3" w:rsidRDefault="002647B8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</w:rPr>
        <w:t>сост</w:t>
      </w:r>
      <w:r>
        <w:rPr>
          <w:rFonts w:ascii="Times New Roman" w:eastAsia="Times New Roman" w:hAnsi="Times New Roman"/>
          <w:sz w:val="28"/>
          <w:szCs w:val="28"/>
        </w:rPr>
        <w:t>оялось</w:t>
      </w:r>
      <w:r w:rsidR="65683761" w:rsidRPr="00363385">
        <w:rPr>
          <w:rFonts w:ascii="Times New Roman" w:eastAsia="Times New Roman" w:hAnsi="Times New Roman"/>
          <w:sz w:val="28"/>
          <w:szCs w:val="28"/>
        </w:rPr>
        <w:t xml:space="preserve"> </w:t>
      </w:r>
      <w:r w:rsidR="00A842CD">
        <w:rPr>
          <w:rFonts w:ascii="Times New Roman" w:eastAsia="Times New Roman" w:hAnsi="Times New Roman"/>
          <w:sz w:val="28"/>
          <w:szCs w:val="28"/>
        </w:rPr>
        <w:t>внеочередное</w:t>
      </w:r>
      <w:r w:rsidR="65683761" w:rsidRPr="00363385">
        <w:rPr>
          <w:rFonts w:ascii="Times New Roman" w:eastAsia="Times New Roman" w:hAnsi="Times New Roman"/>
          <w:sz w:val="28"/>
          <w:szCs w:val="28"/>
        </w:rPr>
        <w:t xml:space="preserve"> общее собрание акционеров ОАО «Красный пищевик».</w:t>
      </w:r>
    </w:p>
    <w:p w14:paraId="3B01F415" w14:textId="77777777" w:rsidR="00363385" w:rsidRPr="00363385" w:rsidRDefault="00363385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257EE6" w14:textId="1E790923" w:rsidR="65683761" w:rsidRPr="00363385" w:rsidRDefault="65683761" w:rsidP="00363385">
      <w:pPr>
        <w:spacing w:after="0" w:line="240" w:lineRule="auto"/>
        <w:ind w:firstLine="708"/>
        <w:jc w:val="center"/>
        <w:rPr>
          <w:b/>
          <w:sz w:val="36"/>
          <w:szCs w:val="36"/>
        </w:rPr>
      </w:pPr>
      <w:r w:rsidRPr="00363385">
        <w:rPr>
          <w:rFonts w:ascii="Times New Roman" w:eastAsia="Times New Roman" w:hAnsi="Times New Roman"/>
          <w:b/>
          <w:sz w:val="36"/>
          <w:szCs w:val="36"/>
        </w:rPr>
        <w:t>Повестка дня Собрания:</w:t>
      </w:r>
    </w:p>
    <w:p w14:paraId="25FDC2D3" w14:textId="77777777" w:rsidR="00A842CD" w:rsidRPr="00BB1211" w:rsidRDefault="00A842CD" w:rsidP="00A842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en-US"/>
        </w:rPr>
      </w:pPr>
      <w:r w:rsidRPr="00BB1211">
        <w:rPr>
          <w:rFonts w:ascii="Times New Roman" w:eastAsia="Times New Roman" w:hAnsi="Times New Roman"/>
          <w:sz w:val="30"/>
          <w:szCs w:val="30"/>
          <w:lang w:eastAsia="en-US"/>
        </w:rPr>
        <w:t xml:space="preserve">1. </w:t>
      </w:r>
      <w:r w:rsidRPr="00BB1211">
        <w:rPr>
          <w:rFonts w:ascii="Times New Roman" w:eastAsia="Times New Roman" w:hAnsi="Times New Roman"/>
          <w:iCs/>
          <w:sz w:val="30"/>
          <w:szCs w:val="30"/>
          <w:lang w:eastAsia="ru-RU"/>
        </w:rPr>
        <w:t>Об избрании члена наблюдательного совета</w:t>
      </w:r>
      <w:r w:rsidRPr="00BB1211">
        <w:rPr>
          <w:rFonts w:ascii="Times New Roman" w:eastAsia="Times New Roman" w:hAnsi="Times New Roman"/>
          <w:sz w:val="30"/>
          <w:szCs w:val="30"/>
          <w:lang w:eastAsia="en-US"/>
        </w:rPr>
        <w:t>.</w:t>
      </w:r>
    </w:p>
    <w:p w14:paraId="1327DB6B" w14:textId="77777777" w:rsidR="00A842CD" w:rsidRDefault="00A842CD" w:rsidP="00A842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B1211">
        <w:rPr>
          <w:rFonts w:ascii="Times New Roman" w:eastAsia="Times New Roman" w:hAnsi="Times New Roman"/>
          <w:sz w:val="30"/>
          <w:szCs w:val="30"/>
          <w:lang w:eastAsia="en-US"/>
        </w:rPr>
        <w:t xml:space="preserve">2. </w:t>
      </w:r>
      <w:r w:rsidRPr="00BB1211">
        <w:rPr>
          <w:rFonts w:ascii="Times New Roman" w:eastAsia="Times New Roman" w:hAnsi="Times New Roman"/>
          <w:sz w:val="30"/>
          <w:szCs w:val="30"/>
          <w:lang w:eastAsia="ru-RU"/>
        </w:rPr>
        <w:t>О внесении изменений (дополнений) в устав открытого акционерного общества «Красный пищевик».</w:t>
      </w:r>
    </w:p>
    <w:p w14:paraId="4AC271E7" w14:textId="77777777" w:rsidR="00363385" w:rsidRPr="00363385" w:rsidRDefault="00363385" w:rsidP="0036338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936481C" w14:textId="64D0BECB" w:rsidR="65683761" w:rsidRPr="00363385" w:rsidRDefault="002647B8" w:rsidP="0015370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 xml:space="preserve">С протоколом </w:t>
      </w:r>
      <w:r w:rsidR="00A842CD">
        <w:rPr>
          <w:rFonts w:ascii="Times New Roman" w:eastAsia="Times New Roman" w:hAnsi="Times New Roman"/>
          <w:sz w:val="32"/>
          <w:szCs w:val="32"/>
        </w:rPr>
        <w:t>внеочередного</w:t>
      </w:r>
      <w:r>
        <w:rPr>
          <w:rFonts w:ascii="Times New Roman" w:eastAsia="Times New Roman" w:hAnsi="Times New Roman"/>
          <w:sz w:val="32"/>
          <w:szCs w:val="32"/>
        </w:rPr>
        <w:t xml:space="preserve"> о</w:t>
      </w:r>
      <w:bookmarkStart w:id="0" w:name="_GoBack"/>
      <w:bookmarkEnd w:id="0"/>
      <w:r>
        <w:rPr>
          <w:rFonts w:ascii="Times New Roman" w:eastAsia="Times New Roman" w:hAnsi="Times New Roman"/>
          <w:sz w:val="32"/>
          <w:szCs w:val="32"/>
        </w:rPr>
        <w:t xml:space="preserve">бщего собрания акционеров от </w:t>
      </w:r>
      <w:r w:rsidR="00A842CD">
        <w:rPr>
          <w:rFonts w:ascii="Times New Roman" w:eastAsia="Times New Roman" w:hAnsi="Times New Roman"/>
          <w:sz w:val="32"/>
          <w:szCs w:val="32"/>
        </w:rPr>
        <w:t>18.05</w:t>
      </w:r>
      <w:r>
        <w:rPr>
          <w:rFonts w:ascii="Times New Roman" w:eastAsia="Times New Roman" w:hAnsi="Times New Roman"/>
          <w:sz w:val="32"/>
          <w:szCs w:val="32"/>
        </w:rPr>
        <w:t>.2026 № 0</w:t>
      </w:r>
      <w:r w:rsidR="00A842CD">
        <w:rPr>
          <w:rFonts w:ascii="Times New Roman" w:eastAsia="Times New Roman" w:hAnsi="Times New Roman"/>
          <w:sz w:val="32"/>
          <w:szCs w:val="32"/>
        </w:rPr>
        <w:t>2</w:t>
      </w:r>
      <w:r>
        <w:rPr>
          <w:rFonts w:ascii="Times New Roman" w:eastAsia="Times New Roman" w:hAnsi="Times New Roman"/>
          <w:sz w:val="32"/>
          <w:szCs w:val="32"/>
        </w:rPr>
        <w:t xml:space="preserve"> можно ознакомиться</w:t>
      </w:r>
      <w:r w:rsidR="0015370B" w:rsidRPr="00B12AF0">
        <w:rPr>
          <w:rFonts w:ascii="Times New Roman" w:eastAsia="Times New Roman" w:hAnsi="Times New Roman"/>
          <w:sz w:val="32"/>
          <w:szCs w:val="32"/>
        </w:rPr>
        <w:t xml:space="preserve"> по адресу: г. Бобруйск, ул. Бахарова, 145</w:t>
      </w:r>
      <w:r>
        <w:rPr>
          <w:rFonts w:ascii="Times New Roman" w:eastAsia="Times New Roman" w:hAnsi="Times New Roman"/>
          <w:sz w:val="32"/>
          <w:szCs w:val="32"/>
        </w:rPr>
        <w:t xml:space="preserve">, </w:t>
      </w:r>
      <w:r w:rsidR="0015370B" w:rsidRPr="00B12AF0">
        <w:rPr>
          <w:rFonts w:ascii="Times New Roman" w:eastAsia="Times New Roman" w:hAnsi="Times New Roman"/>
          <w:sz w:val="32"/>
          <w:szCs w:val="32"/>
        </w:rPr>
        <w:t>в</w:t>
      </w:r>
      <w:r>
        <w:rPr>
          <w:rFonts w:ascii="Times New Roman" w:eastAsia="Times New Roman" w:hAnsi="Times New Roman"/>
          <w:sz w:val="32"/>
          <w:szCs w:val="32"/>
        </w:rPr>
        <w:t xml:space="preserve"> кабинете помощника директора.</w:t>
      </w:r>
    </w:p>
    <w:sectPr w:rsidR="65683761" w:rsidRPr="00363385" w:rsidSect="00F27490">
      <w:headerReference w:type="default" r:id="rId8"/>
      <w:footnotePr>
        <w:numRestart w:val="eachPage"/>
      </w:footnotePr>
      <w:pgSz w:w="11906" w:h="16838"/>
      <w:pgMar w:top="426" w:right="567" w:bottom="1134" w:left="85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09A9B" w14:textId="77777777" w:rsidR="00C05776" w:rsidRDefault="00C05776">
      <w:pPr>
        <w:spacing w:after="0" w:line="240" w:lineRule="auto"/>
      </w:pPr>
      <w:r>
        <w:separator/>
      </w:r>
    </w:p>
  </w:endnote>
  <w:endnote w:type="continuationSeparator" w:id="0">
    <w:p w14:paraId="273D2391" w14:textId="77777777" w:rsidR="00C05776" w:rsidRDefault="00C0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86F0A" w14:textId="77777777" w:rsidR="00C05776" w:rsidRDefault="00C05776">
      <w:r>
        <w:separator/>
      </w:r>
    </w:p>
  </w:footnote>
  <w:footnote w:type="continuationSeparator" w:id="0">
    <w:p w14:paraId="79BCB2EE" w14:textId="77777777" w:rsidR="00C05776" w:rsidRDefault="00C0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2361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AE2361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037E68"/>
    <w:rsid w:val="00094112"/>
    <w:rsid w:val="001119A0"/>
    <w:rsid w:val="0015370B"/>
    <w:rsid w:val="001E61F3"/>
    <w:rsid w:val="00213074"/>
    <w:rsid w:val="002647B8"/>
    <w:rsid w:val="002E04B2"/>
    <w:rsid w:val="002F1FF1"/>
    <w:rsid w:val="00344930"/>
    <w:rsid w:val="00363385"/>
    <w:rsid w:val="003C7DE1"/>
    <w:rsid w:val="003F63AA"/>
    <w:rsid w:val="004035E4"/>
    <w:rsid w:val="00502B0E"/>
    <w:rsid w:val="005372EC"/>
    <w:rsid w:val="00552A46"/>
    <w:rsid w:val="00576A88"/>
    <w:rsid w:val="00746BFF"/>
    <w:rsid w:val="0091457E"/>
    <w:rsid w:val="00997043"/>
    <w:rsid w:val="009A1C27"/>
    <w:rsid w:val="00A842CD"/>
    <w:rsid w:val="00AB356B"/>
    <w:rsid w:val="00AC6171"/>
    <w:rsid w:val="00AE2361"/>
    <w:rsid w:val="00B12AF0"/>
    <w:rsid w:val="00BA3D38"/>
    <w:rsid w:val="00C05776"/>
    <w:rsid w:val="00D554DA"/>
    <w:rsid w:val="00DA0A81"/>
    <w:rsid w:val="00E35DDF"/>
    <w:rsid w:val="00E509E6"/>
    <w:rsid w:val="00EB05F3"/>
    <w:rsid w:val="00F10F65"/>
    <w:rsid w:val="00F27490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Мария Дорошкевич</cp:lastModifiedBy>
  <cp:revision>2</cp:revision>
  <cp:lastPrinted>2021-03-26T04:52:00Z</cp:lastPrinted>
  <dcterms:created xsi:type="dcterms:W3CDTF">2026-05-18T13:35:00Z</dcterms:created>
  <dcterms:modified xsi:type="dcterms:W3CDTF">2026-05-18T13:35:00Z</dcterms:modified>
  <dc:language>en-US</dc:language>
</cp:coreProperties>
</file>